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3D2062" w:rsidRDefault="00BB1059" w:rsidP="004F2E39">
      <w:pPr>
        <w:pStyle w:val="Default"/>
        <w:contextualSpacing/>
        <w:jc w:val="both"/>
        <w:rPr>
          <w:sz w:val="12"/>
          <w:szCs w:val="14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:rsidRPr="00B36246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Pr="00B36246" w:rsidRDefault="00463EF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B36246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Pr="00B36246" w:rsidRDefault="00BB1059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Proposal Cover Page</w:t>
            </w:r>
          </w:p>
        </w:tc>
      </w:tr>
      <w:tr w:rsidR="00BB1059" w:rsidRPr="00B36246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Pr="00B36246" w:rsidRDefault="00463EF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B36246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Pr="00B36246" w:rsidRDefault="00BB1059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Payee Data Record (STD. 204)</w:t>
            </w:r>
          </w:p>
        </w:tc>
      </w:tr>
      <w:tr w:rsidR="00BB1059" w:rsidRPr="00B36246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Pr="00B36246" w:rsidRDefault="00463EF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B36246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Pr="00B36246" w:rsidRDefault="00BB1059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Contractor Certification Form</w:t>
            </w:r>
          </w:p>
        </w:tc>
      </w:tr>
      <w:tr w:rsidR="00BB1059" w:rsidRPr="00B36246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Pr="00B36246" w:rsidRDefault="00463EF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B36246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Pr="00B36246" w:rsidRDefault="00BB1059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:rsidRPr="00B36246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Pr="00B36246" w:rsidRDefault="00463EF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B36246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Pr="00B36246" w:rsidRDefault="009A0D19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Bidder Declaration</w:t>
            </w:r>
            <w:r w:rsidR="00247265" w:rsidRPr="00B36246">
              <w:rPr>
                <w:sz w:val="20"/>
                <w:szCs w:val="22"/>
              </w:rPr>
              <w:t xml:space="preserve"> (GSPD-05-105)</w:t>
            </w:r>
          </w:p>
        </w:tc>
      </w:tr>
      <w:tr w:rsidR="00BB1059" w:rsidRPr="00B36246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Pr="00B36246" w:rsidRDefault="00463EF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B36246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Pr="00B36246" w:rsidRDefault="009A0D19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Proposal Checklist</w:t>
            </w:r>
          </w:p>
        </w:tc>
      </w:tr>
      <w:tr w:rsidR="00A36041" w:rsidRPr="00B36246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Pr="00B36246" w:rsidRDefault="00463EFC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B36246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Pr="00B36246" w:rsidRDefault="00AD74E9" w:rsidP="00A36041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Generative Artificial Intelligence Risk Assessment (HBEX 707)</w:t>
            </w:r>
          </w:p>
        </w:tc>
      </w:tr>
      <w:tr w:rsidR="00AD74E9" w:rsidRPr="00B36246" w14:paraId="04CEBE3C" w14:textId="77777777" w:rsidTr="003C195F">
        <w:tc>
          <w:tcPr>
            <w:tcW w:w="1075" w:type="dxa"/>
            <w:vAlign w:val="center"/>
          </w:tcPr>
          <w:p w14:paraId="414409C6" w14:textId="77777777" w:rsidR="00AD74E9" w:rsidRPr="00B36246" w:rsidRDefault="00463EFC" w:rsidP="003C195F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7263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6A37BD48" w14:textId="0B9ABCF2" w:rsidR="00AD74E9" w:rsidRPr="00B36246" w:rsidRDefault="00634739" w:rsidP="003C195F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77655084" w14:textId="46443D1E" w:rsidR="00AD74E9" w:rsidRPr="00B36246" w:rsidRDefault="00AD74E9" w:rsidP="003C195F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Client References</w:t>
            </w:r>
          </w:p>
        </w:tc>
      </w:tr>
    </w:tbl>
    <w:p w14:paraId="04A690AB" w14:textId="5FA008A2" w:rsidR="00BB1059" w:rsidRPr="00B36246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:rsidRPr="00B36246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B36246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B36246">
              <w:rPr>
                <w:b/>
                <w:bCs/>
                <w:sz w:val="20"/>
                <w:szCs w:val="22"/>
              </w:rPr>
              <w:t>OPTIONAL ADMINISTR</w:t>
            </w:r>
            <w:r w:rsidRPr="00B36246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 w:rsidRPr="00B36246"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:rsidRPr="00B36246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B36246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B36246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B36246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B36246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B36246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B36246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557C1A" w:rsidRPr="00B36246" w14:paraId="3CA0E638" w14:textId="77777777" w:rsidTr="004122F0">
        <w:trPr>
          <w:trHeight w:val="288"/>
        </w:trPr>
        <w:tc>
          <w:tcPr>
            <w:tcW w:w="1075" w:type="dxa"/>
            <w:vAlign w:val="center"/>
          </w:tcPr>
          <w:p w14:paraId="45575E3A" w14:textId="7AC9C058" w:rsidR="00557C1A" w:rsidRPr="00B36246" w:rsidRDefault="00463EFC" w:rsidP="00557C1A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39224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DF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3C6AA77" w14:textId="229AE67B" w:rsidR="00557C1A" w:rsidRPr="00B36246" w:rsidRDefault="00E635F8" w:rsidP="00557C1A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XX</w:t>
            </w:r>
          </w:p>
        </w:tc>
        <w:tc>
          <w:tcPr>
            <w:tcW w:w="7285" w:type="dxa"/>
            <w:vAlign w:val="center"/>
          </w:tcPr>
          <w:p w14:paraId="37867770" w14:textId="0435BD21" w:rsidR="00557C1A" w:rsidRPr="00B36246" w:rsidRDefault="00557C1A" w:rsidP="00557C1A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Contract Language Modification Matrix</w:t>
            </w:r>
          </w:p>
        </w:tc>
      </w:tr>
      <w:tr w:rsidR="00BE7ABD" w:rsidRPr="00B36246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Pr="00B36246" w:rsidRDefault="00463EF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Pr="00B36246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36246" w:rsidRDefault="00BE7ABD" w:rsidP="00BE7ABD">
            <w:pPr>
              <w:autoSpaceDE w:val="0"/>
              <w:autoSpaceDN w:val="0"/>
              <w:adjustRightInd w:val="0"/>
            </w:pPr>
            <w:r w:rsidRPr="00B36246"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Pr="00B36246" w:rsidRDefault="00BE7ABD" w:rsidP="00BE7ABD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36246">
              <w:rPr>
                <w:sz w:val="12"/>
                <w:szCs w:val="12"/>
              </w:rPr>
              <w:t xml:space="preserve">– </w:t>
            </w:r>
            <w:r w:rsidRPr="00B36246">
              <w:rPr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:rsidRPr="00B36246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Pr="00B36246" w:rsidRDefault="00463EF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 w:rsidRPr="00B3624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4B541BFD" w:rsidR="009A0D19" w:rsidRPr="00B36246" w:rsidRDefault="00B36246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9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Pr="00B36246" w:rsidRDefault="009A0D19" w:rsidP="00880AD8">
            <w:pPr>
              <w:contextualSpacing/>
              <w:rPr>
                <w:sz w:val="20"/>
                <w:szCs w:val="22"/>
              </w:rPr>
            </w:pPr>
            <w:r w:rsidRPr="00B36246"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463EF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463EF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463EF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463EFC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463EF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463EF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463EF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463EF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57464A7C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Exhibit A, Attachment 1 – Sample Work Order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463EFC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463EF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463EFC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1A9CB" w14:textId="77777777" w:rsidR="00463EFC" w:rsidRDefault="00463EFC" w:rsidP="004F2E39">
      <w:pPr>
        <w:spacing w:after="0"/>
      </w:pPr>
      <w:r>
        <w:separator/>
      </w:r>
    </w:p>
  </w:endnote>
  <w:endnote w:type="continuationSeparator" w:id="0">
    <w:p w14:paraId="30388228" w14:textId="77777777" w:rsidR="00463EFC" w:rsidRDefault="00463EFC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0AD16" w14:textId="77777777" w:rsidR="00463EFC" w:rsidRDefault="00463EFC" w:rsidP="004F2E39">
      <w:pPr>
        <w:spacing w:after="0"/>
      </w:pPr>
      <w:r>
        <w:separator/>
      </w:r>
    </w:p>
  </w:footnote>
  <w:footnote w:type="continuationSeparator" w:id="0">
    <w:p w14:paraId="69F84488" w14:textId="77777777" w:rsidR="00463EFC" w:rsidRDefault="00463EFC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7CCBE0EA" w14:textId="1EA0B6B7" w:rsidR="00B36246" w:rsidRPr="00B36246" w:rsidRDefault="00B36246" w:rsidP="00B36246">
    <w:pPr>
      <w:pStyle w:val="Header"/>
      <w:jc w:val="right"/>
      <w:rPr>
        <w:sz w:val="20"/>
        <w:szCs w:val="20"/>
      </w:rPr>
    </w:pPr>
    <w:r w:rsidRPr="00B36246">
      <w:rPr>
        <w:sz w:val="20"/>
        <w:szCs w:val="20"/>
      </w:rPr>
      <w:t>RFP 2026-04: Enterprise Strategic Planning Services</w:t>
    </w:r>
  </w:p>
  <w:p w14:paraId="6107C02A" w14:textId="3480764E" w:rsidR="00BB1059" w:rsidRPr="00552BA4" w:rsidRDefault="00BB1059" w:rsidP="00552BA4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216197"/>
    <w:rsid w:val="002172DC"/>
    <w:rsid w:val="00217FB3"/>
    <w:rsid w:val="00227F9E"/>
    <w:rsid w:val="0024549C"/>
    <w:rsid w:val="00247265"/>
    <w:rsid w:val="002715FA"/>
    <w:rsid w:val="002C733A"/>
    <w:rsid w:val="00301D8D"/>
    <w:rsid w:val="00337CA3"/>
    <w:rsid w:val="00343644"/>
    <w:rsid w:val="003D2062"/>
    <w:rsid w:val="004122F0"/>
    <w:rsid w:val="00425612"/>
    <w:rsid w:val="004429E2"/>
    <w:rsid w:val="00463EFC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6426A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36246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60E84"/>
    <w:rsid w:val="00D904AA"/>
    <w:rsid w:val="00D941C7"/>
    <w:rsid w:val="00DB22A7"/>
    <w:rsid w:val="00E4127B"/>
    <w:rsid w:val="00E512E3"/>
    <w:rsid w:val="00E635F8"/>
    <w:rsid w:val="00EE4670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3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Wilson, Miranda (CoveredCA)</cp:lastModifiedBy>
  <cp:revision>11</cp:revision>
  <cp:lastPrinted>2013-02-14T23:00:00Z</cp:lastPrinted>
  <dcterms:created xsi:type="dcterms:W3CDTF">2025-05-16T04:02:00Z</dcterms:created>
  <dcterms:modified xsi:type="dcterms:W3CDTF">2026-07-09T17:52:00Z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